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52" w:rsidRPr="00446C4C" w:rsidRDefault="00950C7B" w:rsidP="00446C4C">
      <w:pPr>
        <w:jc w:val="center"/>
        <w:rPr>
          <w:rFonts w:asciiTheme="majorHAnsi" w:hAnsiTheme="majorHAnsi" w:cs="Arial"/>
          <w:b/>
          <w:sz w:val="32"/>
          <w:szCs w:val="28"/>
        </w:rPr>
      </w:pPr>
      <w:r w:rsidRPr="00446C4C">
        <w:rPr>
          <w:rFonts w:asciiTheme="majorHAnsi" w:hAnsiTheme="majorHAnsi" w:cs="Arial"/>
          <w:b/>
          <w:sz w:val="32"/>
          <w:szCs w:val="28"/>
        </w:rPr>
        <w:t>Junior/Senior Categories</w:t>
      </w:r>
    </w:p>
    <w:p w:rsidR="00950C7B" w:rsidRDefault="00950C7B" w:rsidP="00446C4C">
      <w:pPr>
        <w:jc w:val="center"/>
        <w:rPr>
          <w:rFonts w:asciiTheme="majorHAnsi" w:hAnsiTheme="majorHAnsi" w:cs="Arial"/>
          <w:b/>
          <w:sz w:val="32"/>
          <w:szCs w:val="28"/>
        </w:rPr>
      </w:pPr>
      <w:r w:rsidRPr="00446C4C">
        <w:rPr>
          <w:rFonts w:asciiTheme="majorHAnsi" w:hAnsiTheme="majorHAnsi" w:cs="Arial"/>
          <w:b/>
          <w:sz w:val="32"/>
          <w:szCs w:val="28"/>
        </w:rPr>
        <w:t>Clarifications on footwork to be inserted in the Style Dance/Free Dance 2016-2017</w:t>
      </w:r>
      <w:r w:rsidR="00446C4C">
        <w:rPr>
          <w:rFonts w:asciiTheme="majorHAnsi" w:hAnsiTheme="majorHAnsi" w:cs="Arial"/>
          <w:b/>
          <w:sz w:val="32"/>
          <w:szCs w:val="28"/>
        </w:rPr>
        <w:t xml:space="preserve"> - </w:t>
      </w:r>
      <w:r w:rsidRPr="00446C4C">
        <w:rPr>
          <w:rFonts w:asciiTheme="majorHAnsi" w:hAnsiTheme="majorHAnsi" w:cs="Arial"/>
          <w:b/>
          <w:sz w:val="32"/>
          <w:szCs w:val="28"/>
        </w:rPr>
        <w:t>Couples and Solo Dance</w:t>
      </w:r>
    </w:p>
    <w:p w:rsidR="00446C4C" w:rsidRPr="00125F4F" w:rsidRDefault="00446C4C" w:rsidP="00446C4C">
      <w:pPr>
        <w:jc w:val="center"/>
        <w:rPr>
          <w:rFonts w:asciiTheme="majorHAnsi" w:hAnsiTheme="majorHAnsi" w:cs="Arial"/>
          <w:b/>
          <w:i/>
          <w:color w:val="0070C0"/>
          <w:sz w:val="32"/>
          <w:szCs w:val="28"/>
        </w:rPr>
      </w:pPr>
      <w:proofErr w:type="spellStart"/>
      <w:r w:rsidRPr="00125F4F">
        <w:rPr>
          <w:rFonts w:asciiTheme="majorHAnsi" w:hAnsiTheme="majorHAnsi" w:cs="Arial"/>
          <w:b/>
          <w:i/>
          <w:color w:val="0070C0"/>
          <w:sz w:val="32"/>
          <w:szCs w:val="28"/>
        </w:rPr>
        <w:t>Categorías</w:t>
      </w:r>
      <w:proofErr w:type="spellEnd"/>
      <w:r w:rsidRPr="00125F4F">
        <w:rPr>
          <w:rFonts w:asciiTheme="majorHAnsi" w:hAnsiTheme="majorHAnsi" w:cs="Arial"/>
          <w:b/>
          <w:i/>
          <w:color w:val="0070C0"/>
          <w:sz w:val="32"/>
          <w:szCs w:val="28"/>
        </w:rPr>
        <w:t xml:space="preserve"> Junior/Senior </w:t>
      </w:r>
    </w:p>
    <w:p w:rsidR="00446C4C" w:rsidRPr="00446C4C" w:rsidRDefault="00446C4C" w:rsidP="00446C4C">
      <w:pPr>
        <w:jc w:val="center"/>
        <w:rPr>
          <w:rFonts w:asciiTheme="majorHAnsi" w:hAnsiTheme="majorHAnsi" w:cs="Arial"/>
          <w:b/>
          <w:i/>
          <w:color w:val="0070C0"/>
          <w:sz w:val="32"/>
          <w:szCs w:val="28"/>
          <w:lang w:val="es-CO"/>
        </w:rPr>
      </w:pPr>
      <w:r w:rsidRPr="00446C4C">
        <w:rPr>
          <w:rFonts w:asciiTheme="majorHAnsi" w:hAnsiTheme="majorHAnsi" w:cs="Arial"/>
          <w:b/>
          <w:i/>
          <w:color w:val="0070C0"/>
          <w:sz w:val="32"/>
          <w:szCs w:val="28"/>
          <w:lang w:val="es-CO"/>
        </w:rPr>
        <w:t>Clarificaciones en secuencias de pies a ser insertadas en la Style Dance/Danza Libre 2016-2017 – Parejas y Solo Danza</w:t>
      </w:r>
    </w:p>
    <w:p w:rsidR="00950C7B" w:rsidRPr="00446C4C" w:rsidRDefault="00950C7B" w:rsidP="00446C4C">
      <w:pPr>
        <w:jc w:val="both"/>
        <w:rPr>
          <w:rFonts w:asciiTheme="majorHAnsi" w:hAnsiTheme="majorHAnsi" w:cs="Arial"/>
          <w:b/>
          <w:sz w:val="28"/>
          <w:szCs w:val="28"/>
          <w:lang w:val="es-CO"/>
        </w:rPr>
      </w:pPr>
    </w:p>
    <w:p w:rsidR="00950C7B" w:rsidRDefault="00950C7B" w:rsidP="00446C4C">
      <w:pPr>
        <w:jc w:val="both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  <w:r w:rsidRPr="00446C4C">
        <w:rPr>
          <w:rFonts w:asciiTheme="majorHAnsi" w:hAnsiTheme="majorHAnsi" w:cs="Arial"/>
          <w:sz w:val="28"/>
          <w:szCs w:val="28"/>
        </w:rPr>
        <w:t>In addition to the rules regarding Style Dance/Free Dance for couples and solo dance 201</w:t>
      </w:r>
      <w:r w:rsidR="00976CD4" w:rsidRPr="00446C4C">
        <w:rPr>
          <w:rFonts w:asciiTheme="majorHAnsi" w:hAnsiTheme="majorHAnsi" w:cs="Arial"/>
          <w:sz w:val="28"/>
          <w:szCs w:val="28"/>
        </w:rPr>
        <w:t>6</w:t>
      </w:r>
      <w:r w:rsidRPr="00446C4C">
        <w:rPr>
          <w:rFonts w:asciiTheme="majorHAnsi" w:hAnsiTheme="majorHAnsi" w:cs="Arial"/>
          <w:sz w:val="28"/>
          <w:szCs w:val="28"/>
        </w:rPr>
        <w:t>, the Dance Commission would like to clarify the rules regarding the footwork to be inserted in the Style Dance and Free Dance for 2016-2017.</w:t>
      </w:r>
    </w:p>
    <w:p w:rsidR="00D64146" w:rsidRPr="00D64146" w:rsidRDefault="00D64146" w:rsidP="00446C4C">
      <w:pPr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 w:rsidRPr="00D64146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Adicionalmente de las normas relativas a Style Dance/Danza Libre para parejas y solo de danza 2016, la Comisión de Danza desea aclarar las normas relativas al trabajo de pies </w:t>
      </w:r>
      <w:r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a</w:t>
      </w:r>
      <w:r w:rsidRPr="00D64146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 ser insertado </w:t>
      </w:r>
      <w:r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para 2016-2</w:t>
      </w:r>
      <w:r w:rsidRPr="00D64146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017.</w:t>
      </w:r>
    </w:p>
    <w:p w:rsidR="00950C7B" w:rsidRPr="00D64146" w:rsidRDefault="00950C7B" w:rsidP="00446C4C">
      <w:pPr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</w:p>
    <w:p w:rsidR="00950C7B" w:rsidRDefault="00950C7B" w:rsidP="00446C4C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46C4C">
        <w:rPr>
          <w:rFonts w:asciiTheme="majorHAnsi" w:hAnsiTheme="majorHAnsi" w:cs="Arial"/>
          <w:b/>
          <w:sz w:val="28"/>
          <w:szCs w:val="28"/>
          <w:u w:val="single"/>
        </w:rPr>
        <w:t>CIRCULAR SEQUENCE CLOCKWISE/COUNTERCLOCKWISE MUST:</w:t>
      </w:r>
    </w:p>
    <w:p w:rsidR="003A02A2" w:rsidRPr="003A02A2" w:rsidRDefault="003A02A2" w:rsidP="00446C4C">
      <w:pPr>
        <w:jc w:val="both"/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</w:pPr>
      <w:r w:rsidRPr="003A02A2">
        <w:rPr>
          <w:rFonts w:asciiTheme="majorHAnsi" w:hAnsiTheme="majorHAnsi" w:cs="Arial"/>
          <w:b/>
          <w:i/>
          <w:color w:val="0070C0"/>
          <w:sz w:val="28"/>
          <w:szCs w:val="28"/>
          <w:u w:val="single"/>
          <w:lang w:val="es-CO"/>
        </w:rPr>
        <w:t>SECUENCIA CIRCULAR SENTIDO HORARIO/ANTIHORARIO DEBE:</w:t>
      </w:r>
    </w:p>
    <w:p w:rsidR="00950C7B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B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>egin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on one of the axes (short or long) and finish at the same point;</w:t>
      </w:r>
    </w:p>
    <w:p w:rsidR="003A02A2" w:rsidRPr="003A02A2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E</w:t>
      </w:r>
      <w:r w:rsidR="003A02A2" w:rsidRPr="003A02A2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 xml:space="preserve">mpezar </w:t>
      </w:r>
      <w:r w:rsidR="003A02A2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en uno de los ejes (corto o largo) y terminar en el mismo punto;</w:t>
      </w:r>
    </w:p>
    <w:p w:rsidR="00950C7B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O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 xml:space="preserve">ccupy </w:t>
      </w:r>
      <w:r w:rsidR="00950C7B" w:rsidRPr="00446C4C">
        <w:rPr>
          <w:rFonts w:asciiTheme="majorHAnsi" w:hAnsiTheme="majorHAnsi" w:cs="Arial"/>
          <w:sz w:val="28"/>
          <w:szCs w:val="28"/>
        </w:rPr>
        <w:t>the maximum width of the skating surface;</w:t>
      </w:r>
    </w:p>
    <w:p w:rsidR="003A02A2" w:rsidRPr="003A02A2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O</w:t>
      </w:r>
      <w:r w:rsidR="003A02A2" w:rsidRPr="003A02A2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cupar</w:t>
      </w:r>
      <w:r w:rsidR="003A02A2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 la máxima longitud de la pista;</w:t>
      </w:r>
    </w:p>
    <w:p w:rsidR="00950C7B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H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>ave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as its center, the center of the rink;</w:t>
      </w:r>
    </w:p>
    <w:p w:rsidR="003A02A2" w:rsidRPr="003A02A2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T</w:t>
      </w:r>
      <w:r w:rsidR="003A02A2" w:rsidRPr="003A02A2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 xml:space="preserve">ener </w:t>
      </w:r>
      <w:r w:rsidR="003A02A2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 como centro, el centro de la pista;</w:t>
      </w:r>
    </w:p>
    <w:p w:rsidR="00950C7B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I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>nclude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technical difficulty as required by the CIPA Regulations* and a background of high difficulty that demonstrates the footwork/edge abilities of the skater</w:t>
      </w:r>
      <w:r w:rsidR="00976CD4" w:rsidRPr="00446C4C">
        <w:rPr>
          <w:rFonts w:asciiTheme="majorHAnsi" w:hAnsiTheme="majorHAnsi" w:cs="Arial"/>
          <w:sz w:val="28"/>
          <w:szCs w:val="28"/>
        </w:rPr>
        <w:t>(</w:t>
      </w:r>
      <w:r w:rsidR="00950C7B" w:rsidRPr="00446C4C">
        <w:rPr>
          <w:rFonts w:asciiTheme="majorHAnsi" w:hAnsiTheme="majorHAnsi" w:cs="Arial"/>
          <w:sz w:val="28"/>
          <w:szCs w:val="28"/>
        </w:rPr>
        <w:t>s</w:t>
      </w:r>
      <w:r w:rsidR="00976CD4" w:rsidRPr="00446C4C">
        <w:rPr>
          <w:rFonts w:asciiTheme="majorHAnsi" w:hAnsiTheme="majorHAnsi" w:cs="Arial"/>
          <w:sz w:val="28"/>
          <w:szCs w:val="28"/>
        </w:rPr>
        <w:t>)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to the tempo/rhythm of the selected music with variety and fluidity;</w:t>
      </w:r>
    </w:p>
    <w:p w:rsidR="003A02A2" w:rsidRPr="003A02A2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I</w:t>
      </w:r>
      <w:r w:rsidR="003A02A2" w:rsidRPr="003A02A2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 xml:space="preserve">ncluir </w:t>
      </w:r>
      <w:r w:rsidR="003A02A2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dificultad técnica como es requerido por las reglas CIPA* y un contenido de ata calidad </w:t>
      </w:r>
      <w:r w:rsid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que demuestre el trabajo de pie, </w:t>
      </w:r>
      <w:r w:rsidR="003A02A2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filo</w:t>
      </w:r>
      <w:r w:rsid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,</w:t>
      </w:r>
      <w:r w:rsidR="003A02A2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 habilidad del patinador(es) al tempo/ritmo de la música seleccionada con variedad y fluidez.</w:t>
      </w:r>
    </w:p>
    <w:p w:rsidR="00976CD4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I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>nclude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changes of position </w:t>
      </w:r>
      <w:r w:rsidR="00976CD4" w:rsidRPr="00446C4C">
        <w:rPr>
          <w:rFonts w:asciiTheme="majorHAnsi" w:hAnsiTheme="majorHAnsi" w:cs="Arial"/>
          <w:sz w:val="28"/>
          <w:szCs w:val="28"/>
        </w:rPr>
        <w:t xml:space="preserve">(for couples only) </w:t>
      </w:r>
      <w:r w:rsidR="00950C7B" w:rsidRPr="00446C4C">
        <w:rPr>
          <w:rFonts w:asciiTheme="majorHAnsi" w:hAnsiTheme="majorHAnsi" w:cs="Arial"/>
          <w:sz w:val="28"/>
          <w:szCs w:val="28"/>
        </w:rPr>
        <w:t>as required by the CIPA Regulations* and changes of “recognized and not recognized” positions in which the release of hold between th</w:t>
      </w:r>
      <w:r w:rsidR="003A02A2">
        <w:rPr>
          <w:rFonts w:asciiTheme="majorHAnsi" w:hAnsiTheme="majorHAnsi" w:cs="Arial"/>
          <w:sz w:val="28"/>
          <w:szCs w:val="28"/>
        </w:rPr>
        <w:t xml:space="preserve">e partners is allowed only for quick </w:t>
      </w:r>
      <w:r w:rsidR="00950C7B" w:rsidRPr="00446C4C">
        <w:rPr>
          <w:rFonts w:asciiTheme="majorHAnsi" w:hAnsiTheme="majorHAnsi" w:cs="Arial"/>
          <w:sz w:val="28"/>
          <w:szCs w:val="28"/>
        </w:rPr>
        <w:t>changes of hold/position</w:t>
      </w:r>
    </w:p>
    <w:p w:rsidR="003A02A2" w:rsidRPr="003A02A2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lastRenderedPageBreak/>
        <w:t>I</w:t>
      </w:r>
      <w:r w:rsidR="003A02A2" w:rsidRPr="003A02A2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ncluir</w:t>
      </w:r>
      <w:r w:rsidR="003A02A2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 cambios de posición (para parejas únicamente) como requerido por las reglas CIPA* y cambios de posiciones “conocidas y no conocidas” en el que soltar el agarre entre patinadores es permitido para cambios rápidos de agarre/posición.</w:t>
      </w:r>
    </w:p>
    <w:p w:rsidR="00815B3A" w:rsidRPr="00446C4C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H</w:t>
      </w:r>
      <w:r w:rsidRPr="00446C4C">
        <w:rPr>
          <w:rFonts w:asciiTheme="majorHAnsi" w:hAnsiTheme="majorHAnsi" w:cs="Arial"/>
          <w:b/>
          <w:sz w:val="28"/>
          <w:szCs w:val="28"/>
        </w:rPr>
        <w:t>ave</w:t>
      </w:r>
      <w:r w:rsidRPr="00446C4C">
        <w:rPr>
          <w:rFonts w:asciiTheme="majorHAnsi" w:hAnsiTheme="majorHAnsi" w:cs="Arial"/>
          <w:sz w:val="28"/>
          <w:szCs w:val="28"/>
        </w:rPr>
        <w:t xml:space="preserve"> a defined “starting” position that identified the beginning of the sequence as listed below, such as:</w:t>
      </w:r>
    </w:p>
    <w:p w:rsidR="00815B3A" w:rsidRPr="00446C4C" w:rsidRDefault="00815B3A" w:rsidP="00815B3A">
      <w:pPr>
        <w:pStyle w:val="Prrafodelista"/>
        <w:numPr>
          <w:ilvl w:val="0"/>
          <w:numId w:val="7"/>
        </w:num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</w:t>
      </w:r>
      <w:r w:rsidRPr="00446C4C">
        <w:rPr>
          <w:rFonts w:asciiTheme="majorHAnsi" w:hAnsiTheme="majorHAnsi" w:cs="Arial"/>
          <w:sz w:val="28"/>
          <w:szCs w:val="28"/>
        </w:rPr>
        <w:t>eginni</w:t>
      </w:r>
      <w:r>
        <w:rPr>
          <w:rFonts w:asciiTheme="majorHAnsi" w:hAnsiTheme="majorHAnsi" w:cs="Arial"/>
          <w:sz w:val="28"/>
          <w:szCs w:val="28"/>
        </w:rPr>
        <w:t>ng with a movement/position in hold</w:t>
      </w:r>
      <w:r w:rsidRPr="00446C4C">
        <w:rPr>
          <w:rFonts w:asciiTheme="majorHAnsi" w:hAnsiTheme="majorHAnsi" w:cs="Arial"/>
          <w:sz w:val="28"/>
          <w:szCs w:val="28"/>
        </w:rPr>
        <w:t xml:space="preserve"> that accentuates the start of the sequence, while skating;</w:t>
      </w:r>
    </w:p>
    <w:p w:rsidR="00815B3A" w:rsidRPr="00446C4C" w:rsidRDefault="00815B3A" w:rsidP="00815B3A">
      <w:pPr>
        <w:pStyle w:val="Prrafodelista"/>
        <w:numPr>
          <w:ilvl w:val="0"/>
          <w:numId w:val="7"/>
        </w:num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</w:t>
      </w:r>
      <w:r w:rsidRPr="00446C4C">
        <w:rPr>
          <w:rFonts w:asciiTheme="majorHAnsi" w:hAnsiTheme="majorHAnsi" w:cs="Arial"/>
          <w:sz w:val="28"/>
          <w:szCs w:val="28"/>
        </w:rPr>
        <w:t>eginning from a stop (from a minimum of 3 seconds to a maximum of 8 seconds);</w:t>
      </w:r>
    </w:p>
    <w:p w:rsidR="00815B3A" w:rsidRPr="00446C4C" w:rsidRDefault="00815B3A" w:rsidP="00815B3A">
      <w:pPr>
        <w:pStyle w:val="Prrafodelista"/>
        <w:numPr>
          <w:ilvl w:val="0"/>
          <w:numId w:val="7"/>
        </w:num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</w:t>
      </w:r>
      <w:r w:rsidRPr="00446C4C">
        <w:rPr>
          <w:rFonts w:asciiTheme="majorHAnsi" w:hAnsiTheme="majorHAnsi" w:cs="Arial"/>
          <w:sz w:val="28"/>
          <w:szCs w:val="28"/>
        </w:rPr>
        <w:t>eginning from a stopped position (for less than 3 seconds).</w:t>
      </w:r>
    </w:p>
    <w:p w:rsidR="00815B3A" w:rsidRPr="00216090" w:rsidRDefault="00815B3A" w:rsidP="00815B3A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T</w:t>
      </w:r>
      <w:r w:rsidRPr="00216090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 xml:space="preserve">ener </w:t>
      </w:r>
      <w:r w:rsidRPr="00216090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una posición de inicio definida como inicio de la secuencia como dice a continuación, como: </w:t>
      </w:r>
    </w:p>
    <w:p w:rsidR="00815B3A" w:rsidRPr="00216090" w:rsidRDefault="00815B3A" w:rsidP="00815B3A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E</w:t>
      </w:r>
      <w:r w:rsidRPr="00216090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mpezar con un movimiento/posición en agarre que acentúe el inicio de la secuencia mientras patinan;</w:t>
      </w:r>
    </w:p>
    <w:p w:rsidR="00815B3A" w:rsidRPr="00216090" w:rsidRDefault="00815B3A" w:rsidP="00815B3A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E</w:t>
      </w:r>
      <w:r w:rsidRPr="00216090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mpezar de una posición parada (de un mínimo de 3 segundos a un máximo de 8 segundos);</w:t>
      </w:r>
    </w:p>
    <w:p w:rsidR="00815B3A" w:rsidRPr="00216090" w:rsidRDefault="00815B3A" w:rsidP="00815B3A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E</w:t>
      </w:r>
      <w:r w:rsidRPr="00216090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mpezando de una posición parada (por menos de 3 segundos).</w:t>
      </w:r>
    </w:p>
    <w:p w:rsidR="00976CD4" w:rsidRPr="00216090" w:rsidRDefault="00976CD4" w:rsidP="00446C4C">
      <w:pPr>
        <w:pStyle w:val="Prrafodelista"/>
        <w:ind w:left="1440"/>
        <w:jc w:val="both"/>
        <w:rPr>
          <w:rFonts w:asciiTheme="majorHAnsi" w:hAnsiTheme="majorHAnsi" w:cs="Arial"/>
          <w:sz w:val="28"/>
          <w:szCs w:val="28"/>
          <w:lang w:val="es-CO"/>
        </w:rPr>
      </w:pPr>
    </w:p>
    <w:p w:rsidR="00950C7B" w:rsidRDefault="00950C7B" w:rsidP="00446C4C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46C4C">
        <w:rPr>
          <w:rFonts w:asciiTheme="majorHAnsi" w:hAnsiTheme="majorHAnsi" w:cs="Arial"/>
          <w:b/>
          <w:sz w:val="28"/>
          <w:szCs w:val="28"/>
          <w:u w:val="single"/>
        </w:rPr>
        <w:t>SERPENTINE DANCE HOLD STEP SEQUENCE MUST:</w:t>
      </w:r>
    </w:p>
    <w:p w:rsidR="00D072F0" w:rsidRPr="00D072F0" w:rsidRDefault="00D072F0" w:rsidP="00446C4C">
      <w:pPr>
        <w:jc w:val="both"/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</w:pPr>
      <w:r w:rsidRPr="00D072F0">
        <w:rPr>
          <w:rFonts w:asciiTheme="majorHAnsi" w:hAnsiTheme="majorHAnsi" w:cs="Arial"/>
          <w:b/>
          <w:i/>
          <w:color w:val="0070C0"/>
          <w:sz w:val="28"/>
          <w:szCs w:val="28"/>
          <w:u w:val="single"/>
          <w:lang w:val="es-CO"/>
        </w:rPr>
        <w:t>SECUENCIA DE PASOS CON AGARRE EN SERPENTINA DEBE:</w:t>
      </w:r>
    </w:p>
    <w:p w:rsidR="00950C7B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B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 xml:space="preserve">egin </w:t>
      </w:r>
      <w:r w:rsidR="00950C7B" w:rsidRPr="00446C4C">
        <w:rPr>
          <w:rFonts w:asciiTheme="majorHAnsi" w:hAnsiTheme="majorHAnsi" w:cs="Arial"/>
          <w:sz w:val="28"/>
          <w:szCs w:val="28"/>
        </w:rPr>
        <w:t>at least from the middle of the short side of the rink and conclude at least at the middle of the short side at the opposite end of the rink;</w:t>
      </w:r>
    </w:p>
    <w:p w:rsidR="00C646D5" w:rsidRPr="003A02A2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E</w:t>
      </w:r>
      <w:r w:rsidR="00C646D5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 xml:space="preserve">mpezar </w:t>
      </w:r>
      <w:r w:rsidR="00C646D5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al menos en la mitad del eje corto de la pista y termina al menos en la mitad del eje corto del lado opuesto de la pista; </w:t>
      </w:r>
    </w:p>
    <w:p w:rsidR="00950C7B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C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 xml:space="preserve">over </w:t>
      </w:r>
      <w:r w:rsidR="00950C7B" w:rsidRPr="00446C4C">
        <w:rPr>
          <w:rFonts w:asciiTheme="majorHAnsi" w:hAnsiTheme="majorHAnsi" w:cs="Arial"/>
          <w:sz w:val="28"/>
          <w:szCs w:val="28"/>
        </w:rPr>
        <w:t>the maximum length/width of the skating surface;</w:t>
      </w:r>
    </w:p>
    <w:p w:rsidR="00C646D5" w:rsidRPr="003A02A2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O</w:t>
      </w:r>
      <w:r w:rsidR="00C646D5" w:rsidRPr="003A02A2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cupar</w:t>
      </w:r>
      <w:r w:rsidR="00C646D5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 la máxima longitud</w:t>
      </w:r>
      <w:r w:rsidR="00C646D5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/ancho</w:t>
      </w:r>
      <w:r w:rsidR="00C646D5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 de la pista;</w:t>
      </w:r>
    </w:p>
    <w:p w:rsidR="00950C7B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P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>ass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through the center of the rink;</w:t>
      </w:r>
    </w:p>
    <w:p w:rsidR="00C646D5" w:rsidRPr="003A02A2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P</w:t>
      </w:r>
      <w:r w:rsidR="00C646D5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asar</w:t>
      </w:r>
      <w:r w:rsidR="00C646D5" w:rsidRPr="003A02A2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 xml:space="preserve"> </w:t>
      </w:r>
      <w:r w:rsidR="00C646D5" w:rsidRPr="00C646D5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por el centro de la pista</w:t>
      </w:r>
      <w:r w:rsidR="00C646D5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;</w:t>
      </w:r>
    </w:p>
    <w:p w:rsidR="003E472B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I</w:t>
      </w:r>
      <w:r w:rsidR="003E472B" w:rsidRPr="00446C4C">
        <w:rPr>
          <w:rFonts w:asciiTheme="majorHAnsi" w:hAnsiTheme="majorHAnsi" w:cs="Arial"/>
          <w:b/>
          <w:sz w:val="28"/>
          <w:szCs w:val="28"/>
        </w:rPr>
        <w:t xml:space="preserve">nclude </w:t>
      </w:r>
      <w:r w:rsidR="003E472B" w:rsidRPr="00446C4C">
        <w:rPr>
          <w:rFonts w:asciiTheme="majorHAnsi" w:hAnsiTheme="majorHAnsi" w:cs="Arial"/>
          <w:sz w:val="28"/>
          <w:szCs w:val="28"/>
        </w:rPr>
        <w:t>at least two lobe;</w:t>
      </w:r>
    </w:p>
    <w:p w:rsidR="00C646D5" w:rsidRPr="00C646D5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I</w:t>
      </w:r>
      <w:r w:rsidR="00C646D5" w:rsidRPr="00C646D5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 xml:space="preserve">ncluir </w:t>
      </w:r>
      <w:r w:rsidR="00C646D5" w:rsidRPr="00C646D5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al menos dos lóbulos;</w:t>
      </w:r>
    </w:p>
    <w:p w:rsidR="00950C7B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I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 xml:space="preserve">nclude </w:t>
      </w:r>
      <w:r w:rsidR="00950C7B" w:rsidRPr="00446C4C">
        <w:rPr>
          <w:rFonts w:asciiTheme="majorHAnsi" w:hAnsiTheme="majorHAnsi" w:cs="Arial"/>
          <w:sz w:val="28"/>
          <w:szCs w:val="28"/>
        </w:rPr>
        <w:t>technical difficulty as required by the CIPA Regulations* and a background of high difficulty that demonstrates the footwork/edge abilities of the skater</w:t>
      </w:r>
      <w:r w:rsidR="006A3ABC" w:rsidRPr="00446C4C">
        <w:rPr>
          <w:rFonts w:asciiTheme="majorHAnsi" w:hAnsiTheme="majorHAnsi" w:cs="Arial"/>
          <w:sz w:val="28"/>
          <w:szCs w:val="28"/>
        </w:rPr>
        <w:t>(</w:t>
      </w:r>
      <w:r w:rsidR="00950C7B" w:rsidRPr="00446C4C">
        <w:rPr>
          <w:rFonts w:asciiTheme="majorHAnsi" w:hAnsiTheme="majorHAnsi" w:cs="Arial"/>
          <w:sz w:val="28"/>
          <w:szCs w:val="28"/>
        </w:rPr>
        <w:t>s</w:t>
      </w:r>
      <w:r w:rsidR="006A3ABC" w:rsidRPr="00446C4C">
        <w:rPr>
          <w:rFonts w:asciiTheme="majorHAnsi" w:hAnsiTheme="majorHAnsi" w:cs="Arial"/>
          <w:sz w:val="28"/>
          <w:szCs w:val="28"/>
        </w:rPr>
        <w:t>)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to the tempo/rhythm of the selected music with variety and fluidity;</w:t>
      </w:r>
    </w:p>
    <w:p w:rsidR="00C646D5" w:rsidRPr="003A02A2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I</w:t>
      </w:r>
      <w:r w:rsidR="00C646D5" w:rsidRPr="003A02A2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 xml:space="preserve">ncluir </w:t>
      </w:r>
      <w:r w:rsidR="00C646D5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dificultad técnica como es requerido por las reglas CIPA* y un contenido de ata calidad </w:t>
      </w:r>
      <w:r w:rsidR="00C646D5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que demuestre el trabajo de pie, </w:t>
      </w:r>
      <w:r w:rsidR="00C646D5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filo</w:t>
      </w:r>
      <w:r w:rsidR="00C646D5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,</w:t>
      </w:r>
      <w:r w:rsidR="00C646D5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 habilidad </w:t>
      </w:r>
      <w:r w:rsidR="00C646D5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lastRenderedPageBreak/>
        <w:t>del patinador(es) al tempo/ritmo de la música seleccionada con variedad y fluidez.</w:t>
      </w:r>
    </w:p>
    <w:p w:rsidR="00950C7B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I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>nclude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</w:t>
      </w:r>
      <w:r w:rsidR="007462E9" w:rsidRPr="00446C4C">
        <w:rPr>
          <w:rFonts w:asciiTheme="majorHAnsi" w:hAnsiTheme="majorHAnsi" w:cs="Arial"/>
          <w:sz w:val="28"/>
          <w:szCs w:val="28"/>
        </w:rPr>
        <w:t xml:space="preserve">changes of position (for couples only) </w:t>
      </w:r>
      <w:r w:rsidR="00950C7B" w:rsidRPr="00446C4C">
        <w:rPr>
          <w:rFonts w:asciiTheme="majorHAnsi" w:hAnsiTheme="majorHAnsi" w:cs="Arial"/>
          <w:sz w:val="28"/>
          <w:szCs w:val="28"/>
        </w:rPr>
        <w:t>as required by the CIPA Regulations* and changes of “recognized and not recognized” positions in which the release of hold between the partners is allowed only for “quick” changes of hold/position;</w:t>
      </w:r>
    </w:p>
    <w:p w:rsidR="00D57CBC" w:rsidRPr="003A02A2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I</w:t>
      </w:r>
      <w:r w:rsidR="00D57CBC" w:rsidRPr="003A02A2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ncluir</w:t>
      </w:r>
      <w:r w:rsidR="00D57CBC" w:rsidRPr="003A02A2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 cambios de posición (para parejas únicamente) como requerido por las reglas CIPA* y cambios de posiciones “conocidas y no conocidas” en el que soltar el agarre entre patinadores es permitido para cambios rápidos de agarre/posición.</w:t>
      </w:r>
    </w:p>
    <w:p w:rsidR="00950C7B" w:rsidRPr="00446C4C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H</w:t>
      </w:r>
      <w:r w:rsidR="00950C7B" w:rsidRPr="00446C4C">
        <w:rPr>
          <w:rFonts w:asciiTheme="majorHAnsi" w:hAnsiTheme="majorHAnsi" w:cs="Arial"/>
          <w:b/>
          <w:sz w:val="28"/>
          <w:szCs w:val="28"/>
        </w:rPr>
        <w:t>ave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a defined “starting” position that identified the beginning of the sequence as listed below, such as:</w:t>
      </w:r>
    </w:p>
    <w:p w:rsidR="00950C7B" w:rsidRPr="00446C4C" w:rsidRDefault="00815B3A" w:rsidP="00815B3A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</w:t>
      </w:r>
      <w:r w:rsidR="00950C7B" w:rsidRPr="00446C4C">
        <w:rPr>
          <w:rFonts w:asciiTheme="majorHAnsi" w:hAnsiTheme="majorHAnsi" w:cs="Arial"/>
          <w:sz w:val="28"/>
          <w:szCs w:val="28"/>
        </w:rPr>
        <w:t>eginni</w:t>
      </w:r>
      <w:r>
        <w:rPr>
          <w:rFonts w:asciiTheme="majorHAnsi" w:hAnsiTheme="majorHAnsi" w:cs="Arial"/>
          <w:sz w:val="28"/>
          <w:szCs w:val="28"/>
        </w:rPr>
        <w:t>ng with a movement/position in hold</w:t>
      </w:r>
      <w:r w:rsidR="00950C7B" w:rsidRPr="00446C4C">
        <w:rPr>
          <w:rFonts w:asciiTheme="majorHAnsi" w:hAnsiTheme="majorHAnsi" w:cs="Arial"/>
          <w:sz w:val="28"/>
          <w:szCs w:val="28"/>
        </w:rPr>
        <w:t xml:space="preserve"> that accentuates the start of the sequence, while skating;</w:t>
      </w:r>
    </w:p>
    <w:p w:rsidR="00950C7B" w:rsidRPr="00446C4C" w:rsidRDefault="00815B3A" w:rsidP="00815B3A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</w:t>
      </w:r>
      <w:r w:rsidR="00950C7B" w:rsidRPr="00446C4C">
        <w:rPr>
          <w:rFonts w:asciiTheme="majorHAnsi" w:hAnsiTheme="majorHAnsi" w:cs="Arial"/>
          <w:sz w:val="28"/>
          <w:szCs w:val="28"/>
        </w:rPr>
        <w:t>eginning from a stop (from a minimum of 3 seconds to a maximum of 8 seconds);</w:t>
      </w:r>
    </w:p>
    <w:p w:rsidR="00950C7B" w:rsidRPr="00446C4C" w:rsidRDefault="00815B3A" w:rsidP="00815B3A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</w:t>
      </w:r>
      <w:r w:rsidR="00950C7B" w:rsidRPr="00446C4C">
        <w:rPr>
          <w:rFonts w:asciiTheme="majorHAnsi" w:hAnsiTheme="majorHAnsi" w:cs="Arial"/>
          <w:sz w:val="28"/>
          <w:szCs w:val="28"/>
        </w:rPr>
        <w:t>eginning from a stopped position (for less than 3 seconds).</w:t>
      </w:r>
    </w:p>
    <w:p w:rsidR="00815B3A" w:rsidRPr="00216090" w:rsidRDefault="00815B3A" w:rsidP="00815B3A">
      <w:pPr>
        <w:pStyle w:val="Prrafodelista"/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T</w:t>
      </w:r>
      <w:r w:rsidRPr="00216090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 xml:space="preserve">ener </w:t>
      </w:r>
      <w:r w:rsidRPr="00216090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 xml:space="preserve">una posición de inicio definida como inicio de la secuencia como dice a continuación, como: </w:t>
      </w:r>
    </w:p>
    <w:p w:rsidR="00815B3A" w:rsidRPr="00216090" w:rsidRDefault="00815B3A" w:rsidP="00815B3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E</w:t>
      </w:r>
      <w:r w:rsidRPr="00216090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mpezar con un movimiento/posición en agarre que acentúe el inicio de la secuencia mientras patinan;</w:t>
      </w:r>
    </w:p>
    <w:p w:rsidR="00815B3A" w:rsidRPr="00216090" w:rsidRDefault="00815B3A" w:rsidP="00815B3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E</w:t>
      </w:r>
      <w:r w:rsidRPr="00216090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mpezar de una posición parada (de un mínimo de 3 segundos a un máximo de 8 segundos);</w:t>
      </w:r>
    </w:p>
    <w:p w:rsidR="00815B3A" w:rsidRPr="00216090" w:rsidRDefault="00815B3A" w:rsidP="00815B3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i/>
          <w:color w:val="0070C0"/>
          <w:sz w:val="28"/>
          <w:szCs w:val="28"/>
          <w:lang w:val="es-CO"/>
        </w:rPr>
      </w:pPr>
      <w:r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E</w:t>
      </w:r>
      <w:r w:rsidRPr="00216090">
        <w:rPr>
          <w:rFonts w:asciiTheme="majorHAnsi" w:hAnsiTheme="majorHAnsi" w:cs="Arial"/>
          <w:i/>
          <w:color w:val="0070C0"/>
          <w:sz w:val="28"/>
          <w:szCs w:val="28"/>
          <w:lang w:val="es-CO"/>
        </w:rPr>
        <w:t>mpezando de una posición parada (por menos de 3 segundos).</w:t>
      </w:r>
    </w:p>
    <w:p w:rsidR="00950C7B" w:rsidRPr="00815B3A" w:rsidRDefault="00950C7B" w:rsidP="00446C4C">
      <w:pPr>
        <w:jc w:val="both"/>
        <w:rPr>
          <w:rFonts w:asciiTheme="majorHAnsi" w:hAnsiTheme="majorHAnsi" w:cs="Arial"/>
          <w:sz w:val="28"/>
          <w:szCs w:val="28"/>
          <w:lang w:val="es-CO"/>
        </w:rPr>
      </w:pPr>
    </w:p>
    <w:p w:rsidR="00815B3A" w:rsidRDefault="00815B3A" w:rsidP="00815B3A">
      <w:pPr>
        <w:pStyle w:val="Prrafodelista"/>
        <w:ind w:left="0"/>
        <w:jc w:val="both"/>
        <w:rPr>
          <w:rFonts w:asciiTheme="majorHAnsi" w:hAnsiTheme="majorHAnsi" w:cs="Arial"/>
          <w:sz w:val="28"/>
          <w:szCs w:val="28"/>
        </w:rPr>
      </w:pPr>
      <w:r w:rsidRPr="00446C4C">
        <w:rPr>
          <w:rFonts w:asciiTheme="majorHAnsi" w:hAnsiTheme="majorHAnsi" w:cs="Arial"/>
          <w:sz w:val="28"/>
          <w:szCs w:val="28"/>
        </w:rPr>
        <w:t xml:space="preserve">*NOTE: </w:t>
      </w:r>
      <w:r>
        <w:rPr>
          <w:rFonts w:asciiTheme="majorHAnsi" w:hAnsiTheme="majorHAnsi" w:cs="Arial"/>
          <w:sz w:val="28"/>
          <w:szCs w:val="28"/>
        </w:rPr>
        <w:t>r</w:t>
      </w:r>
      <w:r w:rsidRPr="00446C4C">
        <w:rPr>
          <w:rFonts w:asciiTheme="majorHAnsi" w:hAnsiTheme="majorHAnsi" w:cs="Arial"/>
          <w:sz w:val="28"/>
          <w:szCs w:val="28"/>
        </w:rPr>
        <w:t>efer to the CIPA Regulations</w:t>
      </w:r>
      <w:r>
        <w:rPr>
          <w:rFonts w:asciiTheme="majorHAnsi" w:hAnsiTheme="majorHAnsi" w:cs="Arial"/>
          <w:sz w:val="28"/>
          <w:szCs w:val="28"/>
        </w:rPr>
        <w:t xml:space="preserve"> – </w:t>
      </w:r>
      <w:proofErr w:type="spellStart"/>
      <w:r w:rsidRPr="00216090">
        <w:rPr>
          <w:rFonts w:asciiTheme="majorHAnsi" w:hAnsiTheme="majorHAnsi" w:cs="Arial"/>
          <w:i/>
          <w:color w:val="0070C0"/>
          <w:sz w:val="28"/>
          <w:szCs w:val="28"/>
        </w:rPr>
        <w:t>referirse</w:t>
      </w:r>
      <w:proofErr w:type="spellEnd"/>
      <w:r w:rsidRPr="00216090">
        <w:rPr>
          <w:rFonts w:asciiTheme="majorHAnsi" w:hAnsiTheme="majorHAnsi" w:cs="Arial"/>
          <w:i/>
          <w:color w:val="0070C0"/>
          <w:sz w:val="28"/>
          <w:szCs w:val="28"/>
        </w:rPr>
        <w:t xml:space="preserve"> a </w:t>
      </w:r>
      <w:proofErr w:type="spellStart"/>
      <w:r w:rsidRPr="00216090">
        <w:rPr>
          <w:rFonts w:asciiTheme="majorHAnsi" w:hAnsiTheme="majorHAnsi" w:cs="Arial"/>
          <w:i/>
          <w:color w:val="0070C0"/>
          <w:sz w:val="28"/>
          <w:szCs w:val="28"/>
        </w:rPr>
        <w:t>reglas</w:t>
      </w:r>
      <w:proofErr w:type="spellEnd"/>
      <w:r w:rsidRPr="00216090">
        <w:rPr>
          <w:rFonts w:asciiTheme="majorHAnsi" w:hAnsiTheme="majorHAnsi" w:cs="Arial"/>
          <w:i/>
          <w:color w:val="0070C0"/>
          <w:sz w:val="28"/>
          <w:szCs w:val="28"/>
        </w:rPr>
        <w:t xml:space="preserve"> CIPA</w:t>
      </w:r>
      <w:r>
        <w:rPr>
          <w:rFonts w:asciiTheme="majorHAnsi" w:hAnsiTheme="majorHAnsi" w:cs="Arial"/>
          <w:sz w:val="28"/>
          <w:szCs w:val="28"/>
        </w:rPr>
        <w:t>.</w:t>
      </w:r>
    </w:p>
    <w:p w:rsidR="00815B3A" w:rsidRDefault="00815B3A" w:rsidP="00815B3A">
      <w:pPr>
        <w:pStyle w:val="Prrafodelista"/>
        <w:ind w:left="0"/>
        <w:jc w:val="both"/>
        <w:rPr>
          <w:rFonts w:asciiTheme="majorHAnsi" w:hAnsiTheme="majorHAnsi" w:cs="Arial"/>
          <w:sz w:val="28"/>
          <w:szCs w:val="28"/>
        </w:rPr>
      </w:pPr>
    </w:p>
    <w:p w:rsidR="00815B3A" w:rsidRDefault="00815B3A" w:rsidP="00815B3A">
      <w:pPr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446C4C">
        <w:rPr>
          <w:rFonts w:asciiTheme="majorHAnsi" w:hAnsiTheme="majorHAnsi" w:cs="Arial"/>
          <w:b/>
          <w:i/>
          <w:sz w:val="28"/>
          <w:szCs w:val="28"/>
        </w:rPr>
        <w:t xml:space="preserve">NOTE: </w:t>
      </w:r>
      <w:r>
        <w:rPr>
          <w:rFonts w:asciiTheme="majorHAnsi" w:hAnsiTheme="majorHAnsi" w:cs="Arial"/>
          <w:b/>
          <w:i/>
          <w:sz w:val="28"/>
          <w:szCs w:val="28"/>
        </w:rPr>
        <w:t>s</w:t>
      </w:r>
      <w:r w:rsidRPr="00446C4C">
        <w:rPr>
          <w:rFonts w:asciiTheme="majorHAnsi" w:hAnsiTheme="majorHAnsi" w:cs="Arial"/>
          <w:b/>
          <w:i/>
          <w:sz w:val="28"/>
          <w:szCs w:val="28"/>
        </w:rPr>
        <w:t>tops (from 3 seconds to 8 seconds) are not permitted during the step sequence; one (1) stop for less than 3 seconds is permitted during the sequence.</w:t>
      </w:r>
    </w:p>
    <w:p w:rsidR="00815B3A" w:rsidRPr="00D072F0" w:rsidRDefault="00815B3A" w:rsidP="00815B3A">
      <w:pPr>
        <w:jc w:val="both"/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</w:pPr>
      <w:r w:rsidRPr="00D072F0">
        <w:rPr>
          <w:rFonts w:asciiTheme="majorHAnsi" w:hAnsiTheme="majorHAnsi" w:cs="Arial"/>
          <w:b/>
          <w:i/>
          <w:color w:val="0070C0"/>
          <w:sz w:val="28"/>
          <w:szCs w:val="28"/>
          <w:lang w:val="es-CO"/>
        </w:rPr>
        <w:t>NOTA: paradas (de 3 segundos a 8 segundos) no son permitidas durante la secuencia de pasos, una parada por menos de 3 segundos es permitido durante la secuencia.</w:t>
      </w:r>
    </w:p>
    <w:p w:rsidR="00950C7B" w:rsidRPr="00815B3A" w:rsidRDefault="00950C7B" w:rsidP="00815B3A">
      <w:pPr>
        <w:jc w:val="both"/>
        <w:rPr>
          <w:rFonts w:asciiTheme="majorHAnsi" w:hAnsiTheme="majorHAnsi" w:cs="Arial"/>
          <w:b/>
          <w:sz w:val="28"/>
          <w:szCs w:val="28"/>
          <w:lang w:val="es-CO"/>
        </w:rPr>
      </w:pPr>
    </w:p>
    <w:sectPr w:rsidR="00950C7B" w:rsidRPr="00815B3A" w:rsidSect="00054F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45A4"/>
    <w:multiLevelType w:val="hybridMultilevel"/>
    <w:tmpl w:val="D9B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6EE2"/>
    <w:multiLevelType w:val="hybridMultilevel"/>
    <w:tmpl w:val="4D30A84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6E83"/>
    <w:multiLevelType w:val="hybridMultilevel"/>
    <w:tmpl w:val="BA14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A1B2C"/>
    <w:multiLevelType w:val="hybridMultilevel"/>
    <w:tmpl w:val="3E0CD80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81A61"/>
    <w:multiLevelType w:val="hybridMultilevel"/>
    <w:tmpl w:val="401E4AF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65D19"/>
    <w:multiLevelType w:val="hybridMultilevel"/>
    <w:tmpl w:val="A068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32B8D"/>
    <w:multiLevelType w:val="hybridMultilevel"/>
    <w:tmpl w:val="154C4E9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50C7B"/>
    <w:rsid w:val="00054F52"/>
    <w:rsid w:val="00125F4F"/>
    <w:rsid w:val="00216090"/>
    <w:rsid w:val="003A02A2"/>
    <w:rsid w:val="003D34BE"/>
    <w:rsid w:val="003E472B"/>
    <w:rsid w:val="00441F62"/>
    <w:rsid w:val="00446C4C"/>
    <w:rsid w:val="006A3ABC"/>
    <w:rsid w:val="007462E9"/>
    <w:rsid w:val="00815B3A"/>
    <w:rsid w:val="00950C7B"/>
    <w:rsid w:val="00976CD4"/>
    <w:rsid w:val="00C646D5"/>
    <w:rsid w:val="00CF6708"/>
    <w:rsid w:val="00D072F0"/>
    <w:rsid w:val="00D57CBC"/>
    <w:rsid w:val="00D64146"/>
    <w:rsid w:val="00D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DE758D20-7914-4813-A6B6-C7133E8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831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Gaudy</dc:creator>
  <cp:lastModifiedBy>Annick Taverniers</cp:lastModifiedBy>
  <cp:revision>14</cp:revision>
  <dcterms:created xsi:type="dcterms:W3CDTF">2015-06-18T20:08:00Z</dcterms:created>
  <dcterms:modified xsi:type="dcterms:W3CDTF">2015-09-23T20:11:00Z</dcterms:modified>
</cp:coreProperties>
</file>